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entury Gothic" w:cs="Century Gothic" w:eastAsia="Century Gothic" w:hAnsi="Century Gothic"/>
          <w:sz w:val="2"/>
          <w:szCs w:val="2"/>
        </w:rPr>
      </w:pPr>
      <w:r w:rsidDel="00000000" w:rsidR="00000000" w:rsidRPr="00000000">
        <w:rPr>
          <w:rFonts w:ascii="Century Gothic" w:cs="Century Gothic" w:eastAsia="Century Gothic" w:hAnsi="Century Gothic"/>
          <w:sz w:val="2"/>
          <w:szCs w:val="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ACCOMPLISHMENT REPORT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A/Y</w:t>
      </w:r>
    </w:p>
    <w:p w:rsidR="00000000" w:rsidDel="00000000" w:rsidP="00000000" w:rsidRDefault="00000000" w:rsidRPr="00000000" w14:paraId="00000004">
      <w:pPr>
        <w:spacing w:after="0" w:lineRule="auto"/>
        <w:rPr>
          <w:rFonts w:ascii="Century Gothic" w:cs="Century Gothic" w:eastAsia="Century Gothic" w:hAnsi="Century Gothic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ACTIVITY TITLE: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DATE OF IMPLEMENTATION: </w:t>
      </w:r>
    </w:p>
    <w:p w:rsidR="00000000" w:rsidDel="00000000" w:rsidP="00000000" w:rsidRDefault="00000000" w:rsidRPr="00000000" w14:paraId="00000007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VENUE: </w:t>
      </w:r>
    </w:p>
    <w:p w:rsidR="00000000" w:rsidDel="00000000" w:rsidP="00000000" w:rsidRDefault="00000000" w:rsidRPr="00000000" w14:paraId="00000008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NATURE (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curricular, co-curricular, or extra-curricular) : Extra-curricular</w:t>
      </w:r>
    </w:p>
    <w:p w:rsidR="00000000" w:rsidDel="00000000" w:rsidP="00000000" w:rsidRDefault="00000000" w:rsidRPr="00000000" w14:paraId="00000009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LEVEL (International, National, Regional, or Provincial/City/Municipal): Provincial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NUMBER OF PARTICIPANTS/BENEFICIARIES: 100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OBJECTIVES: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1440" w:hanging="360"/>
        <w:rPr>
          <w:rFonts w:ascii="Century Gothic" w:cs="Century Gothic" w:eastAsia="Century Gothic" w:hAnsi="Century Gothic"/>
          <w:b w:val="1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1440" w:hanging="360"/>
        <w:rPr>
          <w:rFonts w:ascii="Century Gothic" w:cs="Century Gothic" w:eastAsia="Century Gothic" w:hAnsi="Century Gothic"/>
          <w:b w:val="1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1440" w:hanging="360"/>
        <w:rPr>
          <w:rFonts w:ascii="Century Gothic" w:cs="Century Gothic" w:eastAsia="Century Gothic" w:hAnsi="Century Gothic"/>
          <w:b w:val="1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DESCRIPTION OF ACTIVITY:</w:t>
      </w:r>
    </w:p>
    <w:p w:rsidR="00000000" w:rsidDel="00000000" w:rsidP="00000000" w:rsidRDefault="00000000" w:rsidRPr="00000000" w14:paraId="00000012">
      <w:pPr>
        <w:spacing w:after="0" w:lineRule="auto"/>
        <w:ind w:firstLine="851"/>
        <w:jc w:val="both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ind w:firstLine="851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Rule="auto"/>
        <w:ind w:firstLine="851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EVALUATION: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ab/>
        <w:t xml:space="preserve">      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rFonts w:ascii="Century Gothic" w:cs="Century Gothic" w:eastAsia="Century Gothic" w:hAnsi="Century Gothic"/>
          <w:b w:val="1"/>
        </w:rPr>
      </w:pPr>
      <w:bookmarkStart w:colFirst="0" w:colLast="0" w:name="_heading=h.jes0u7wp03t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rFonts w:ascii="Century Gothic" w:cs="Century Gothic" w:eastAsia="Century Gothic" w:hAnsi="Century Gothic"/>
          <w:b w:val="1"/>
        </w:rPr>
      </w:pPr>
      <w:bookmarkStart w:colFirst="0" w:colLast="0" w:name="_heading=h.xef4vrmk7ti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>
          <w:rFonts w:ascii="Century Gothic" w:cs="Century Gothic" w:eastAsia="Century Gothic" w:hAnsi="Century Gothic"/>
          <w:b w:val="1"/>
        </w:rPr>
      </w:pPr>
      <w:bookmarkStart w:colFirst="0" w:colLast="0" w:name="_heading=h.2j0cdj87m02j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rFonts w:ascii="Century Gothic" w:cs="Century Gothic" w:eastAsia="Century Gothic" w:hAnsi="Century Gothic"/>
          <w:b w:val="1"/>
        </w:rPr>
      </w:pPr>
      <w:bookmarkStart w:colFirst="0" w:colLast="0" w:name="_heading=h.3wdsq7gh3svf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DOCUMENTATION</w:t>
      </w:r>
    </w:p>
    <w:p w:rsidR="00000000" w:rsidDel="00000000" w:rsidP="00000000" w:rsidRDefault="00000000" w:rsidRPr="00000000" w14:paraId="0000001D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Prepared by:</w:t>
      </w:r>
    </w:p>
    <w:p w:rsidR="00000000" w:rsidDel="00000000" w:rsidP="00000000" w:rsidRDefault="00000000" w:rsidRPr="00000000" w14:paraId="00000034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Noted:</w:t>
      </w:r>
    </w:p>
    <w:p w:rsidR="00000000" w:rsidDel="00000000" w:rsidP="00000000" w:rsidRDefault="00000000" w:rsidRPr="00000000" w14:paraId="0000003A">
      <w:pPr>
        <w:spacing w:after="0" w:lineRule="auto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rPr>
          <w:rFonts w:ascii="Century Gothic" w:cs="Century Gothic" w:eastAsia="Century Gothic" w:hAnsi="Century Gothic"/>
          <w:i w:val="1"/>
        </w:rPr>
      </w:pPr>
      <w:r w:rsidDel="00000000" w:rsidR="00000000" w:rsidRPr="00000000">
        <w:rPr>
          <w:rFonts w:ascii="Century Gothic" w:cs="Century Gothic" w:eastAsia="Century Gothic" w:hAnsi="Century Gothic"/>
          <w:i w:val="1"/>
          <w:rtl w:val="0"/>
        </w:rPr>
        <w:t xml:space="preserve"> Adviser</w:t>
      </w:r>
    </w:p>
    <w:p w:rsidR="00000000" w:rsidDel="00000000" w:rsidP="00000000" w:rsidRDefault="00000000" w:rsidRPr="00000000" w14:paraId="0000003E">
      <w:pPr>
        <w:rPr>
          <w:rFonts w:ascii="Century Gothic" w:cs="Century Gothic" w:eastAsia="Century Gothic" w:hAnsi="Century Gothic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7" w:orient="portrait"/>
      <w:pgMar w:bottom="1440" w:top="1440" w:left="1080" w:right="1080" w:header="274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eko">
    <w:embedRegular w:fontKey="{00000000-0000-0000-0000-000000000000}" r:id="rId1" w:subsetted="0"/>
    <w:embedBold w:fontKey="{00000000-0000-0000-0000-000000000000}" r:id="rId2" w:subsetted="0"/>
  </w:font>
  <w:font w:name="Arial Narrow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entury Gothic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5040"/>
        <w:tab w:val="right" w:leader="none" w:pos="10620"/>
      </w:tabs>
      <w:spacing w:after="0" w:before="0" w:line="240" w:lineRule="auto"/>
      <w:ind w:left="36" w:right="144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720" w:right="0" w:firstLine="72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Republic of the Philippines</w:t>
      <w:tab/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-246748</wp:posOffset>
          </wp:positionH>
          <wp:positionV relativeFrom="paragraph">
            <wp:posOffset>40323</wp:posOffset>
          </wp:positionV>
          <wp:extent cx="1008749" cy="997902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8749" cy="99790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1440"/>
        <w:tab w:val="left" w:leader="none" w:pos="7200"/>
      </w:tabs>
      <w:spacing w:after="0" w:before="0" w:line="240" w:lineRule="auto"/>
      <w:ind w:left="0" w:right="0" w:firstLine="1440"/>
      <w:jc w:val="left"/>
      <w:rPr>
        <w:rFonts w:ascii="Teko" w:cs="Teko" w:eastAsia="Teko" w:hAnsi="Teko"/>
        <w:b w:val="1"/>
        <w:i w:val="0"/>
        <w:smallCaps w:val="0"/>
        <w:strike w:val="0"/>
        <w:color w:val="8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eko" w:cs="Teko" w:eastAsia="Teko" w:hAnsi="Teko"/>
        <w:b w:val="1"/>
        <w:i w:val="0"/>
        <w:smallCaps w:val="0"/>
        <w:strike w:val="0"/>
        <w:color w:val="800000"/>
        <w:sz w:val="24"/>
        <w:szCs w:val="24"/>
        <w:u w:val="none"/>
        <w:shd w:fill="auto" w:val="clear"/>
        <w:vertAlign w:val="baseline"/>
        <w:rtl w:val="0"/>
      </w:rPr>
      <w:t xml:space="preserve">BICOL STATE COLLEGE OF APPLIED SCIENCES AND TECHNOLOGY</w:t>
      <w:tab/>
      <w:t xml:space="preserve"> </w:t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720" w:right="0" w:firstLine="72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City of Naga</w:t>
      <w:tab/>
      <w:tab/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720" w:right="0" w:firstLine="72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Telephone No. (054)</w:t>
    </w:r>
    <w:r w:rsidDel="00000000" w:rsidR="00000000" w:rsidRPr="00000000">
      <w:rPr>
        <w:rFonts w:ascii="Arial Narrow" w:cs="Arial Narrow" w:eastAsia="Arial Narrow" w:hAnsi="Arial Narrow"/>
        <w:sz w:val="24"/>
        <w:szCs w:val="24"/>
        <w:rtl w:val="0"/>
      </w:rPr>
      <w:t xml:space="preserve">8812231</w:t>
    </w: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720" w:right="0" w:firstLine="72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44">
    <w:pPr>
      <w:pBdr>
        <w:bottom w:color="000000" w:space="1" w:sz="12" w:val="single"/>
      </w:pBdr>
      <w:tabs>
        <w:tab w:val="center" w:leader="none" w:pos="4680"/>
        <w:tab w:val="right" w:leader="none" w:pos="9360"/>
      </w:tabs>
      <w:spacing w:after="0" w:line="240" w:lineRule="auto"/>
      <w:ind w:firstLine="1440"/>
      <w:rPr>
        <w:rFonts w:ascii="Teko" w:cs="Teko" w:eastAsia="Teko" w:hAnsi="Teko"/>
        <w:b w:val="1"/>
        <w:color w:val="800000"/>
      </w:rPr>
    </w:pPr>
    <w:r w:rsidDel="00000000" w:rsidR="00000000" w:rsidRPr="00000000">
      <w:rPr>
        <w:rFonts w:ascii="Arial Narrow" w:cs="Arial Narrow" w:eastAsia="Arial Narrow" w:hAnsi="Arial Narrow"/>
        <w:b w:val="1"/>
        <w:color w:val="800000"/>
        <w:sz w:val="24"/>
        <w:szCs w:val="24"/>
        <w:rtl w:val="0"/>
      </w:rPr>
      <w:t xml:space="preserve">OFFICE OF STUDENT DEVELOPMENT SERVICES  </w:t>
    </w:r>
    <w:r w:rsidDel="00000000" w:rsidR="00000000" w:rsidRPr="00000000">
      <w:rPr>
        <w:rFonts w:ascii="Arial Narrow" w:cs="Arial Narrow" w:eastAsia="Arial Narrow" w:hAnsi="Arial Narrow"/>
        <w:b w:val="1"/>
        <w:color w:val="800000"/>
        <w:rtl w:val="0"/>
      </w:rPr>
      <w:t xml:space="preserve">  </w:t>
    </w:r>
    <w:r w:rsidDel="00000000" w:rsidR="00000000" w:rsidRPr="00000000">
      <w:rPr>
        <w:rFonts w:ascii="Teko" w:cs="Teko" w:eastAsia="Teko" w:hAnsi="Teko"/>
        <w:b w:val="1"/>
        <w:color w:val="800000"/>
        <w:sz w:val="28"/>
        <w:szCs w:val="28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tabs>
        <w:tab w:val="center" w:leader="none" w:pos="4680"/>
        <w:tab w:val="right" w:leader="none" w:pos="9360"/>
      </w:tabs>
      <w:spacing w:after="0" w:line="240" w:lineRule="auto"/>
      <w:ind w:right="-63"/>
      <w:rPr>
        <w:rFonts w:ascii="Arial Narrow" w:cs="Arial Narrow" w:eastAsia="Arial Narrow" w:hAnsi="Arial Narrow"/>
        <w:b w:val="1"/>
        <w:sz w:val="20"/>
        <w:szCs w:val="20"/>
      </w:rPr>
    </w:pPr>
    <w:r w:rsidDel="00000000" w:rsidR="00000000" w:rsidRPr="00000000">
      <w:rPr>
        <w:rFonts w:ascii="Arial Narrow" w:cs="Arial Narrow" w:eastAsia="Arial Narrow" w:hAnsi="Arial Narrow"/>
        <w:b w:val="1"/>
        <w:color w:val="800000"/>
        <w:sz w:val="28"/>
        <w:szCs w:val="28"/>
        <w:rtl w:val="0"/>
      </w:rPr>
      <w:t xml:space="preserve">STUDENT AFFAIRS OFFICE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200" w:line="276" w:lineRule="auto"/>
    </w:pPr>
    <w:rPr>
      <w:rFonts w:asciiTheme="minorHAnsi" w:cstheme="minorBidi" w:eastAsiaTheme="minorHAnsi" w:hAnsiTheme="minorHAnsi"/>
      <w:sz w:val="22"/>
      <w:szCs w:val="22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  <w:qFormat w:val="1"/>
  </w:style>
  <w:style w:type="table" w:styleId="3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footer"/>
    <w:basedOn w:val="1"/>
    <w:link w:val="8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7" w:customStyle="1">
    <w:name w:val="Header Char"/>
    <w:basedOn w:val="2"/>
    <w:link w:val="5"/>
    <w:uiPriority w:val="99"/>
  </w:style>
  <w:style w:type="character" w:styleId="8" w:customStyle="1">
    <w:name w:val="Footer Char"/>
    <w:basedOn w:val="2"/>
    <w:link w:val="4"/>
    <w:uiPriority w:val="99"/>
  </w:style>
  <w:style w:type="paragraph" w:styleId="9">
    <w:name w:val="List Paragraph"/>
    <w:basedOn w:val="1"/>
    <w:uiPriority w:val="34"/>
    <w:qFormat w:val="1"/>
    <w:pPr>
      <w:ind w:left="720"/>
      <w:contextualSpacing w:val="1"/>
    </w:pPr>
  </w:style>
  <w:style w:type="paragraph" w:styleId="10">
    <w:name w:val="No Spacing"/>
    <w:uiPriority w:val="1"/>
    <w:qFormat w:val="1"/>
    <w:pPr>
      <w:spacing w:after="0" w:line="240" w:lineRule="auto"/>
    </w:pPr>
    <w:rPr>
      <w:rFonts w:asciiTheme="minorHAnsi" w:cstheme="minorBidi" w:eastAsiaTheme="minorHAnsi" w:hAnsiTheme="minorHAnsi"/>
      <w:sz w:val="22"/>
      <w:szCs w:val="22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eko-regular.ttf"/><Relationship Id="rId2" Type="http://schemas.openxmlformats.org/officeDocument/2006/relationships/font" Target="fonts/Teko-bold.ttf"/><Relationship Id="rId3" Type="http://schemas.openxmlformats.org/officeDocument/2006/relationships/font" Target="fonts/ArialNarrow-regular.ttf"/><Relationship Id="rId4" Type="http://schemas.openxmlformats.org/officeDocument/2006/relationships/font" Target="fonts/ArialNarrow-bold.ttf"/><Relationship Id="rId10" Type="http://schemas.openxmlformats.org/officeDocument/2006/relationships/font" Target="fonts/CenturyGothic-boldItalic.ttf"/><Relationship Id="rId9" Type="http://schemas.openxmlformats.org/officeDocument/2006/relationships/font" Target="fonts/CenturyGothic-italic.ttf"/><Relationship Id="rId5" Type="http://schemas.openxmlformats.org/officeDocument/2006/relationships/font" Target="fonts/ArialNarrow-italic.ttf"/><Relationship Id="rId6" Type="http://schemas.openxmlformats.org/officeDocument/2006/relationships/font" Target="fonts/ArialNarrow-boldItalic.ttf"/><Relationship Id="rId7" Type="http://schemas.openxmlformats.org/officeDocument/2006/relationships/font" Target="fonts/CenturyGothic-regular.ttf"/><Relationship Id="rId8" Type="http://schemas.openxmlformats.org/officeDocument/2006/relationships/font" Target="fonts/CenturyGothic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8fLikSlaIFCFEkaK3kbq9tHz4g==">CgMxLjAyDmguamVzMHU3d3AwM3R1Mg5oLnhlZjR2cm1rN3RpcDIOaC4yajBjZGo4N20wMmoyDmguM3dkc3E3Z2gzc3ZmOAByITFXSVRvVElvbFd0X3g3R3ZkTl9paFN6N245S1Z1M1VwUA==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2021-08-03T04:27:00Z</dcterms:created>
  <dc:creator>PC 47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1033-11.2.0.10466</vt:lpwstr>
  </property>
  <property fmtid="{D5CDD505-2E9C-101B-9397-08002B2CF9AE}" pid="3" name="ICV">
    <vt:lpwstr>57D91E4D86BB4ED0B85850565B73E0D0</vt:lpwstr>
  </property>
</Properties>
</file>